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C1C59" w14:textId="77777777" w:rsidR="000B5BD0" w:rsidRDefault="000B5BD0" w:rsidP="000B5BD0">
      <w:pPr>
        <w:spacing w:line="240" w:lineRule="auto"/>
        <w:jc w:val="right"/>
        <w:rPr>
          <w:rFonts w:ascii="Times New Roman" w:hAnsi="Times New Roman"/>
          <w:b/>
          <w:bCs/>
        </w:rPr>
      </w:pPr>
      <w:bookmarkStart w:id="0" w:name="_GoBack"/>
      <w:bookmarkEnd w:id="0"/>
    </w:p>
    <w:p w14:paraId="00F88755" w14:textId="77777777" w:rsidR="000B5BD0" w:rsidRPr="00E960BB" w:rsidRDefault="000B5BD0" w:rsidP="000B5B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6C8B3D" w14:textId="77777777" w:rsidR="000B5BD0" w:rsidRPr="009C54AE" w:rsidRDefault="000B5BD0" w:rsidP="000B5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268851" w14:textId="453D16FC" w:rsidR="000B5BD0" w:rsidRPr="009C54AE" w:rsidRDefault="000B5BD0" w:rsidP="000B5BD0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C2E8EE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C2E8EEB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A54CEF" w:rsidRPr="00A54CEF">
        <w:rPr>
          <w:rFonts w:ascii="Corbel" w:hAnsi="Corbel"/>
          <w:i/>
          <w:iCs/>
          <w:smallCaps/>
          <w:sz w:val="24"/>
          <w:szCs w:val="24"/>
        </w:rPr>
        <w:t>2023-2026</w:t>
      </w:r>
    </w:p>
    <w:p w14:paraId="4548529C" w14:textId="77777777" w:rsidR="000B5BD0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95F395" w14:textId="68604916" w:rsidR="000B5BD0" w:rsidRPr="00EA4832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E78C1">
        <w:rPr>
          <w:rFonts w:ascii="Corbel" w:hAnsi="Corbel"/>
          <w:sz w:val="20"/>
          <w:szCs w:val="20"/>
        </w:rPr>
        <w:t>202</w:t>
      </w:r>
      <w:r w:rsidR="00A54CEF">
        <w:rPr>
          <w:rFonts w:ascii="Corbel" w:hAnsi="Corbel"/>
          <w:sz w:val="20"/>
          <w:szCs w:val="20"/>
        </w:rPr>
        <w:t>4</w:t>
      </w:r>
      <w:r w:rsidRPr="00BE78C1">
        <w:rPr>
          <w:rFonts w:ascii="Corbel" w:hAnsi="Corbel"/>
          <w:sz w:val="20"/>
          <w:szCs w:val="20"/>
        </w:rPr>
        <w:t>/202</w:t>
      </w:r>
      <w:r w:rsidR="00A54CEF">
        <w:rPr>
          <w:rFonts w:ascii="Corbel" w:hAnsi="Corbel"/>
          <w:sz w:val="20"/>
          <w:szCs w:val="20"/>
        </w:rPr>
        <w:t>5</w:t>
      </w:r>
    </w:p>
    <w:p w14:paraId="4DAE447D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65371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5BD0" w:rsidRPr="009C54AE" w14:paraId="15C241DD" w14:textId="77777777" w:rsidTr="006827B6">
        <w:tc>
          <w:tcPr>
            <w:tcW w:w="2694" w:type="dxa"/>
            <w:vAlign w:val="center"/>
          </w:tcPr>
          <w:p w14:paraId="093BF357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F3098D" w14:textId="77777777" w:rsidR="000B5BD0" w:rsidRPr="00053780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780">
              <w:rPr>
                <w:rFonts w:ascii="Corbel" w:hAnsi="Corbel"/>
                <w:color w:val="auto"/>
                <w:sz w:val="24"/>
                <w:szCs w:val="24"/>
              </w:rPr>
              <w:t>Międzynarodowe Prawo Humanitarne</w:t>
            </w:r>
          </w:p>
        </w:tc>
      </w:tr>
      <w:tr w:rsidR="000B5BD0" w:rsidRPr="009C54AE" w14:paraId="615C80C7" w14:textId="77777777" w:rsidTr="006827B6">
        <w:tc>
          <w:tcPr>
            <w:tcW w:w="2694" w:type="dxa"/>
            <w:vAlign w:val="center"/>
          </w:tcPr>
          <w:p w14:paraId="5865746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2E96D0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="000B5BD0" w:rsidRPr="009C54AE" w14:paraId="321A4D84" w14:textId="77777777" w:rsidTr="006827B6">
        <w:tc>
          <w:tcPr>
            <w:tcW w:w="2694" w:type="dxa"/>
            <w:vAlign w:val="center"/>
          </w:tcPr>
          <w:p w14:paraId="34C53C9E" w14:textId="77777777" w:rsidR="000B5BD0" w:rsidRPr="009C54AE" w:rsidRDefault="000B5B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B34993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B5BD0" w:rsidRPr="009C54AE" w14:paraId="5D4C47E6" w14:textId="77777777" w:rsidTr="006827B6">
        <w:tc>
          <w:tcPr>
            <w:tcW w:w="2694" w:type="dxa"/>
            <w:vAlign w:val="center"/>
          </w:tcPr>
          <w:p w14:paraId="361C94E0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8819A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37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B5BD0" w:rsidRPr="009C54AE" w14:paraId="62A77D8A" w14:textId="77777777" w:rsidTr="006827B6">
        <w:tc>
          <w:tcPr>
            <w:tcW w:w="2694" w:type="dxa"/>
            <w:vAlign w:val="center"/>
          </w:tcPr>
          <w:p w14:paraId="526F198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3F0B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B5BD0" w:rsidRPr="009C54AE" w14:paraId="6FAC3384" w14:textId="77777777" w:rsidTr="006827B6">
        <w:tc>
          <w:tcPr>
            <w:tcW w:w="2694" w:type="dxa"/>
            <w:vAlign w:val="center"/>
          </w:tcPr>
          <w:p w14:paraId="4E881323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531728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B5BD0" w:rsidRPr="009C54AE" w14:paraId="5E9214DC" w14:textId="77777777" w:rsidTr="006827B6">
        <w:tc>
          <w:tcPr>
            <w:tcW w:w="2694" w:type="dxa"/>
            <w:vAlign w:val="center"/>
          </w:tcPr>
          <w:p w14:paraId="3C4154ED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63D93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B5BD0" w:rsidRPr="009C54AE" w14:paraId="57E5BCD5" w14:textId="77777777" w:rsidTr="006827B6">
        <w:tc>
          <w:tcPr>
            <w:tcW w:w="2694" w:type="dxa"/>
            <w:vAlign w:val="center"/>
          </w:tcPr>
          <w:p w14:paraId="253726FF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DFCDC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B5BD0" w:rsidRPr="009C54AE" w14:paraId="1EC06B04" w14:textId="77777777" w:rsidTr="006827B6">
        <w:tc>
          <w:tcPr>
            <w:tcW w:w="2694" w:type="dxa"/>
            <w:vAlign w:val="center"/>
          </w:tcPr>
          <w:p w14:paraId="238A0F0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7006C5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4497316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0B5BD0" w:rsidRPr="009C54AE" w14:paraId="64BFE9DB" w14:textId="77777777" w:rsidTr="006827B6">
        <w:tc>
          <w:tcPr>
            <w:tcW w:w="2694" w:type="dxa"/>
            <w:vAlign w:val="center"/>
          </w:tcPr>
          <w:p w14:paraId="56D63BD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C196B7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B5BD0" w:rsidRPr="009C54AE" w14:paraId="3B3B16CA" w14:textId="77777777" w:rsidTr="006827B6">
        <w:tc>
          <w:tcPr>
            <w:tcW w:w="2694" w:type="dxa"/>
            <w:vAlign w:val="center"/>
          </w:tcPr>
          <w:p w14:paraId="317B6EA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51767A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5BD0" w:rsidRPr="009C54AE" w14:paraId="0845E1A4" w14:textId="77777777" w:rsidTr="006827B6">
        <w:tc>
          <w:tcPr>
            <w:tcW w:w="2694" w:type="dxa"/>
            <w:vAlign w:val="center"/>
          </w:tcPr>
          <w:p w14:paraId="64E60F82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EDDD0B" w14:textId="033686E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D313A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Tomasz </w:t>
            </w:r>
            <w:proofErr w:type="spellStart"/>
            <w:r w:rsidR="00D313A7">
              <w:rPr>
                <w:rFonts w:ascii="Corbel" w:hAnsi="Corbel"/>
                <w:b w:val="0"/>
                <w:color w:val="auto"/>
                <w:sz w:val="24"/>
                <w:szCs w:val="24"/>
              </w:rPr>
              <w:t>Koziełło</w:t>
            </w:r>
            <w:proofErr w:type="spellEnd"/>
            <w:r w:rsidR="00D313A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0B5BD0" w:rsidRPr="009C54AE" w14:paraId="587F0AE5" w14:textId="77777777" w:rsidTr="006827B6">
        <w:tc>
          <w:tcPr>
            <w:tcW w:w="2694" w:type="dxa"/>
            <w:vAlign w:val="center"/>
          </w:tcPr>
          <w:p w14:paraId="7BEE009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9A24B4" w14:textId="4DD829AB" w:rsidR="000B5BD0" w:rsidRPr="009C54AE" w:rsidRDefault="00D313A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B5BD0" w:rsidRPr="0D188551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1CD1D6A0" w14:textId="77777777" w:rsidR="000B5BD0" w:rsidRPr="009C54AE" w:rsidRDefault="000B5BD0" w:rsidP="000B5B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236D06" w14:textId="77777777" w:rsidR="000B5BD0" w:rsidRPr="009C54AE" w:rsidRDefault="000B5BD0" w:rsidP="000B5B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1A622A" w14:textId="77777777" w:rsidR="000B5BD0" w:rsidRPr="009C54AE" w:rsidRDefault="000B5BD0" w:rsidP="000B5B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B5BD0" w:rsidRPr="009C54AE" w14:paraId="5157A92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6B6" w14:textId="77777777" w:rsidR="000B5BD0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869976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19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A1CC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D38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5C95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6E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7BE7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419E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33BF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0F11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B5BD0" w:rsidRPr="009C54AE" w14:paraId="624105B6" w14:textId="77777777" w:rsidTr="006079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72C4" w14:textId="77777777" w:rsidR="000B5BD0" w:rsidRPr="009C54AE" w:rsidRDefault="000B5BD0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94E1" w14:textId="359ED92A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671C" w14:textId="29FDDEF9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22D" w14:textId="77777777" w:rsidR="000B5BD0" w:rsidRPr="009C54AE" w:rsidRDefault="000B5BD0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CC7D" w14:textId="0B5FD193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D6F0" w14:textId="75F7A314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9505" w14:textId="38383CB0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C6DE" w14:textId="607D00AE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1BC5" w14:textId="368FFDC3" w:rsidR="000B5BD0" w:rsidRPr="009C54AE" w:rsidRDefault="00AA3533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4EB4" w14:textId="77777777" w:rsidR="000B5BD0" w:rsidRPr="009C54AE" w:rsidRDefault="000B5BD0" w:rsidP="006079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850B67" w14:textId="77777777" w:rsidR="000B5BD0" w:rsidRPr="009C54AE" w:rsidRDefault="000B5BD0" w:rsidP="000B5B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13767D" w14:textId="77777777" w:rsidR="000B5BD0" w:rsidRPr="009C54AE" w:rsidRDefault="000B5BD0" w:rsidP="000B5B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56DDB" w14:textId="77777777" w:rsidR="000B5BD0" w:rsidRPr="00053780" w:rsidRDefault="000B5BD0" w:rsidP="000B5BD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53780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53780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44393B" w14:textId="77777777" w:rsidR="000B5BD0" w:rsidRPr="009C54AE" w:rsidRDefault="000B5BD0" w:rsidP="000B5B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4820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0BED54" w14:textId="77777777" w:rsidR="000B5BD0" w:rsidRPr="007F01A2" w:rsidRDefault="000B5BD0" w:rsidP="000B5B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14:paraId="5F9C7340" w14:textId="77777777" w:rsidR="000B5BD0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E3FE3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7E58E94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67EBE123" w14:textId="77777777" w:rsidTr="006827B6">
        <w:tc>
          <w:tcPr>
            <w:tcW w:w="9670" w:type="dxa"/>
          </w:tcPr>
          <w:p w14:paraId="2C9B9690" w14:textId="77777777" w:rsidR="000B5BD0" w:rsidRPr="009C54AE" w:rsidRDefault="000B5BD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14:paraId="5F28D8D9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3D13F491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2AFBCDDD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1915715A" w14:textId="77777777" w:rsidR="000B5BD0" w:rsidRPr="00C05F44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AA49E8" w14:textId="77777777" w:rsidR="000B5BD0" w:rsidRDefault="000B5BD0" w:rsidP="000B5B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E23CAC" w14:textId="77777777" w:rsidR="000B5BD0" w:rsidRPr="009C54AE" w:rsidRDefault="000B5BD0" w:rsidP="000B5B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B5BD0" w:rsidRPr="009C54AE" w14:paraId="323BF85A" w14:textId="77777777" w:rsidTr="006827B6">
        <w:tc>
          <w:tcPr>
            <w:tcW w:w="851" w:type="dxa"/>
            <w:vAlign w:val="center"/>
          </w:tcPr>
          <w:p w14:paraId="5B3E61D5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3C0FEF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="000B5BD0" w:rsidRPr="009C54AE" w14:paraId="4CA3133D" w14:textId="77777777" w:rsidTr="006827B6">
        <w:tc>
          <w:tcPr>
            <w:tcW w:w="851" w:type="dxa"/>
            <w:vAlign w:val="center"/>
          </w:tcPr>
          <w:p w14:paraId="41B354D6" w14:textId="77777777" w:rsidR="000B5BD0" w:rsidRPr="009C54AE" w:rsidRDefault="000B5B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CA72CE" w14:textId="77777777" w:rsidR="000B5BD0" w:rsidRPr="000D246A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="000B5BD0" w:rsidRPr="009C54AE" w14:paraId="51A28735" w14:textId="77777777" w:rsidTr="006827B6">
        <w:tc>
          <w:tcPr>
            <w:tcW w:w="851" w:type="dxa"/>
            <w:vAlign w:val="center"/>
          </w:tcPr>
          <w:p w14:paraId="2725F32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5EE4A3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14:paraId="6329EB1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2C042E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5A92F1A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5B13" w:rsidRPr="00BE78C1" w14:paraId="52069BD6" w14:textId="77777777" w:rsidTr="006827B6">
        <w:tc>
          <w:tcPr>
            <w:tcW w:w="1701" w:type="dxa"/>
            <w:vAlign w:val="center"/>
          </w:tcPr>
          <w:p w14:paraId="2680E2D8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98B4F9C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079F707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BE78C1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5B13" w:rsidRPr="00BE78C1" w14:paraId="510FFDA7" w14:textId="77777777" w:rsidTr="006827B6">
        <w:tc>
          <w:tcPr>
            <w:tcW w:w="1701" w:type="dxa"/>
          </w:tcPr>
          <w:p w14:paraId="629547D7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F200EA" w14:textId="7947FC8C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akty prawne Międzynarodowego Prawa Humanitarnego oraz instytucje krajowe i międzynarodowe odpowiedzialne za przestrzeganie prawa humanitarnego podczas konfliktów zbrojnych. </w:t>
            </w:r>
          </w:p>
        </w:tc>
        <w:tc>
          <w:tcPr>
            <w:tcW w:w="1873" w:type="dxa"/>
          </w:tcPr>
          <w:p w14:paraId="656E3C66" w14:textId="5DC23173" w:rsidR="000B5BD0" w:rsidRPr="00BE78C1" w:rsidRDefault="000B5BD0" w:rsidP="009E67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E75B13" w:rsidRPr="00BE78C1" w14:paraId="185FF617" w14:textId="77777777" w:rsidTr="006827B6">
        <w:tc>
          <w:tcPr>
            <w:tcW w:w="1701" w:type="dxa"/>
          </w:tcPr>
          <w:p w14:paraId="6D82DF62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0C0AC22" w14:textId="61992861" w:rsidR="000B5BD0" w:rsidRPr="009E67F6" w:rsidRDefault="009E67F6" w:rsidP="006827B6">
            <w:pPr>
              <w:spacing w:after="0" w:line="240" w:lineRule="auto"/>
              <w:rPr>
                <w:rFonts w:ascii="Corbel" w:hAnsi="Corbel"/>
              </w:rPr>
            </w:pPr>
            <w:r w:rsidRPr="009E67F6">
              <w:rPr>
                <w:rFonts w:ascii="Corbel" w:hAnsi="Corbel"/>
              </w:rPr>
              <w:t xml:space="preserve">Potrafi ocenić zakres odpowiedzialności jednostki lub grupy osób za masowe naruszenia praw człowieka. </w:t>
            </w:r>
          </w:p>
        </w:tc>
        <w:tc>
          <w:tcPr>
            <w:tcW w:w="1873" w:type="dxa"/>
          </w:tcPr>
          <w:p w14:paraId="0A98862C" w14:textId="04B8FA3C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75B13" w:rsidRPr="00BE78C1" w14:paraId="7387966D" w14:textId="77777777" w:rsidTr="006827B6">
        <w:tc>
          <w:tcPr>
            <w:tcW w:w="1701" w:type="dxa"/>
          </w:tcPr>
          <w:p w14:paraId="34709B5C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F04EB71" w14:textId="0A64E8D7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Pr="006D3A4D">
              <w:rPr>
                <w:rFonts w:ascii="Corbel" w:hAnsi="Corbel"/>
                <w:szCs w:val="24"/>
              </w:rPr>
              <w:t>miejsca na świecie w których dochodz</w:t>
            </w:r>
            <w:r>
              <w:rPr>
                <w:rFonts w:ascii="Corbel" w:hAnsi="Corbel"/>
                <w:szCs w:val="24"/>
              </w:rPr>
              <w:t>iło</w:t>
            </w:r>
            <w:r w:rsidRPr="006D3A4D">
              <w:rPr>
                <w:rFonts w:ascii="Corbel" w:hAnsi="Corbel"/>
                <w:szCs w:val="24"/>
              </w:rPr>
              <w:t xml:space="preserve"> do masowych naruszeń praw człowieka</w:t>
            </w:r>
            <w:r w:rsidR="00E75B13">
              <w:rPr>
                <w:rFonts w:ascii="Corbel" w:hAnsi="Corbel"/>
                <w:szCs w:val="24"/>
              </w:rPr>
              <w:t xml:space="preserve"> i łamania prawa międzynarodowego. </w:t>
            </w:r>
          </w:p>
        </w:tc>
        <w:tc>
          <w:tcPr>
            <w:tcW w:w="1873" w:type="dxa"/>
          </w:tcPr>
          <w:p w14:paraId="5AC931C7" w14:textId="11BA7723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75B13" w:rsidRPr="00BE78C1" w14:paraId="66DA3C9F" w14:textId="77777777" w:rsidTr="006827B6">
        <w:tc>
          <w:tcPr>
            <w:tcW w:w="1701" w:type="dxa"/>
          </w:tcPr>
          <w:p w14:paraId="33A2CC75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78A7DE6" w14:textId="741238C3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Rozumie i </w:t>
            </w:r>
            <w:r w:rsidR="009E67F6">
              <w:rPr>
                <w:rFonts w:ascii="Corbel" w:hAnsi="Corbel"/>
                <w:szCs w:val="24"/>
              </w:rPr>
              <w:t>interp</w:t>
            </w:r>
            <w:r>
              <w:rPr>
                <w:rFonts w:ascii="Corbel" w:hAnsi="Corbel"/>
                <w:szCs w:val="24"/>
              </w:rPr>
              <w:t>retuje</w:t>
            </w:r>
            <w:r w:rsidR="009E67F6">
              <w:rPr>
                <w:rFonts w:ascii="Corbel" w:hAnsi="Corbel"/>
                <w:szCs w:val="24"/>
              </w:rPr>
              <w:t xml:space="preserve"> zjawiska</w:t>
            </w:r>
            <w:r>
              <w:rPr>
                <w:rFonts w:ascii="Corbel" w:hAnsi="Corbel"/>
                <w:szCs w:val="24"/>
              </w:rPr>
              <w:t xml:space="preserve"> łamania norm międzynarodowego prawa humanitarnego i </w:t>
            </w:r>
            <w:r w:rsidR="009E67F6">
              <w:rPr>
                <w:rFonts w:ascii="Corbel" w:hAnsi="Corbel"/>
                <w:szCs w:val="24"/>
              </w:rPr>
              <w:t>wyciąga</w:t>
            </w:r>
            <w:r>
              <w:rPr>
                <w:rFonts w:ascii="Corbel" w:hAnsi="Corbel"/>
                <w:szCs w:val="24"/>
              </w:rPr>
              <w:t xml:space="preserve"> </w:t>
            </w:r>
            <w:r w:rsidR="009E67F6">
              <w:rPr>
                <w:rFonts w:ascii="Corbel" w:hAnsi="Corbel"/>
                <w:szCs w:val="24"/>
              </w:rPr>
              <w:t>wnioski w kontekście współczesnej sytuacji międzynarodowej.</w:t>
            </w:r>
          </w:p>
        </w:tc>
        <w:tc>
          <w:tcPr>
            <w:tcW w:w="1873" w:type="dxa"/>
          </w:tcPr>
          <w:p w14:paraId="670C886A" w14:textId="48C5639B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E75B13" w:rsidRPr="00BE78C1" w14:paraId="503C5DE9" w14:textId="77777777" w:rsidTr="006827B6">
        <w:tc>
          <w:tcPr>
            <w:tcW w:w="1701" w:type="dxa"/>
          </w:tcPr>
          <w:p w14:paraId="5D54921A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1075D055" w14:textId="5ED0D7BC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główne zasady międzynarodowego prawa humanitarnego. </w:t>
            </w:r>
          </w:p>
        </w:tc>
        <w:tc>
          <w:tcPr>
            <w:tcW w:w="1873" w:type="dxa"/>
          </w:tcPr>
          <w:p w14:paraId="12C5FB0A" w14:textId="3328CFE0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E75B13" w:rsidRPr="00BE78C1" w14:paraId="546E55FE" w14:textId="77777777" w:rsidTr="006827B6">
        <w:tc>
          <w:tcPr>
            <w:tcW w:w="1701" w:type="dxa"/>
          </w:tcPr>
          <w:p w14:paraId="1D1FBB24" w14:textId="201BC910" w:rsidR="009E67F6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655B0F58" w14:textId="65CAAD81" w:rsidR="009E67F6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Zdobytą wiedzę potrafi wykorzystać w środowisku społecznym oraz w pracy zawodowej. </w:t>
            </w:r>
          </w:p>
        </w:tc>
        <w:tc>
          <w:tcPr>
            <w:tcW w:w="1873" w:type="dxa"/>
          </w:tcPr>
          <w:p w14:paraId="716896CE" w14:textId="08A31F09" w:rsidR="009E67F6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3FE893ED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FBDE4" w14:textId="77777777" w:rsidR="000B5BD0" w:rsidRPr="009C54AE" w:rsidRDefault="000B5BD0" w:rsidP="000B5B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7A4C904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07B97" w14:textId="77777777" w:rsidR="000B5BD0" w:rsidRPr="009C54AE" w:rsidRDefault="000B5BD0" w:rsidP="000B5B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52213A" w14:textId="77777777" w:rsidR="000B5BD0" w:rsidRPr="009C54AE" w:rsidRDefault="000B5BD0" w:rsidP="000B5B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55D8F5FC" w14:textId="77777777" w:rsidTr="006827B6">
        <w:tc>
          <w:tcPr>
            <w:tcW w:w="9639" w:type="dxa"/>
          </w:tcPr>
          <w:p w14:paraId="6FD191F2" w14:textId="77777777" w:rsidR="000B5BD0" w:rsidRPr="009C54AE" w:rsidRDefault="000B5B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BD0" w:rsidRPr="009C54AE" w14:paraId="626FE652" w14:textId="77777777" w:rsidTr="006827B6">
        <w:tc>
          <w:tcPr>
            <w:tcW w:w="9639" w:type="dxa"/>
          </w:tcPr>
          <w:p w14:paraId="7F61B529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="000B5BD0" w:rsidRPr="009C54AE" w14:paraId="3110A8EB" w14:textId="77777777" w:rsidTr="006827B6">
        <w:tc>
          <w:tcPr>
            <w:tcW w:w="9639" w:type="dxa"/>
          </w:tcPr>
          <w:p w14:paraId="79E3BE8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="000B5BD0" w:rsidRPr="009C54AE" w14:paraId="45641E5D" w14:textId="77777777" w:rsidTr="006827B6">
        <w:tc>
          <w:tcPr>
            <w:tcW w:w="9639" w:type="dxa"/>
          </w:tcPr>
          <w:p w14:paraId="672D06A0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="000B5BD0" w:rsidRPr="009C54AE" w14:paraId="3355375F" w14:textId="77777777" w:rsidTr="006827B6">
        <w:tc>
          <w:tcPr>
            <w:tcW w:w="9639" w:type="dxa"/>
          </w:tcPr>
          <w:p w14:paraId="2CEDA164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="000B5BD0" w:rsidRPr="009C54AE" w14:paraId="36432333" w14:textId="77777777" w:rsidTr="006827B6">
        <w:tc>
          <w:tcPr>
            <w:tcW w:w="9639" w:type="dxa"/>
          </w:tcPr>
          <w:p w14:paraId="6739FA45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="000B5BD0" w:rsidRPr="009C54AE" w14:paraId="453B63E8" w14:textId="77777777" w:rsidTr="006827B6">
        <w:tc>
          <w:tcPr>
            <w:tcW w:w="9639" w:type="dxa"/>
          </w:tcPr>
          <w:p w14:paraId="48AA383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="000B5BD0" w:rsidRPr="009C54AE" w14:paraId="1CFF9E25" w14:textId="77777777" w:rsidTr="006827B6">
        <w:tc>
          <w:tcPr>
            <w:tcW w:w="9639" w:type="dxa"/>
          </w:tcPr>
          <w:p w14:paraId="1274918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="000B5BD0" w:rsidRPr="009C54AE" w14:paraId="0532537A" w14:textId="77777777" w:rsidTr="006827B6">
        <w:tc>
          <w:tcPr>
            <w:tcW w:w="9639" w:type="dxa"/>
          </w:tcPr>
          <w:p w14:paraId="1562AA7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="000B5BD0" w:rsidRPr="009C54AE" w14:paraId="37B23B32" w14:textId="77777777" w:rsidTr="006827B6">
        <w:tc>
          <w:tcPr>
            <w:tcW w:w="9639" w:type="dxa"/>
          </w:tcPr>
          <w:p w14:paraId="76B9244B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Zakazane i dozwolone metody prowadzenia działań zbrojnych  w świetle międzynarodowego prawa humanitarnego konfliktów zbrojnych</w:t>
            </w:r>
          </w:p>
        </w:tc>
      </w:tr>
      <w:tr w:rsidR="000B5BD0" w:rsidRPr="009C54AE" w14:paraId="4B1A4D61" w14:textId="77777777" w:rsidTr="006827B6">
        <w:tc>
          <w:tcPr>
            <w:tcW w:w="9639" w:type="dxa"/>
          </w:tcPr>
          <w:p w14:paraId="4B95C102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Znaki ochronne i oznaczenia w międzynarodowym prawie humanitarnym konfliktów zbrojnych</w:t>
            </w:r>
          </w:p>
        </w:tc>
      </w:tr>
    </w:tbl>
    <w:p w14:paraId="4B177268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8CD666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F09DFF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3046A" w14:textId="77777777" w:rsidR="000B5BD0" w:rsidRPr="009C54AE" w:rsidRDefault="000B5BD0" w:rsidP="000B5B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782D3B22" w14:textId="77777777" w:rsidR="000B5BD0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428561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503C828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2925A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2556F26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0B5BD0" w:rsidRPr="009C54AE" w14:paraId="56DA8DA2" w14:textId="77777777" w:rsidTr="00AA3533">
        <w:tc>
          <w:tcPr>
            <w:tcW w:w="1961" w:type="dxa"/>
            <w:vAlign w:val="center"/>
          </w:tcPr>
          <w:p w14:paraId="7295C038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5FC261E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4F3DD0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2C034A93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50C677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BD0" w:rsidRPr="009C54AE" w14:paraId="03D37A62" w14:textId="77777777" w:rsidTr="00AA3533">
        <w:tc>
          <w:tcPr>
            <w:tcW w:w="1961" w:type="dxa"/>
          </w:tcPr>
          <w:p w14:paraId="197867D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3B34F48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7995D32E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33DC2299" w14:textId="77777777" w:rsidTr="00AA3533">
        <w:tc>
          <w:tcPr>
            <w:tcW w:w="1961" w:type="dxa"/>
          </w:tcPr>
          <w:p w14:paraId="630AC004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E753F0F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6300E19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4A2D2D2" w14:textId="77777777" w:rsidTr="00AA3533">
        <w:tc>
          <w:tcPr>
            <w:tcW w:w="1961" w:type="dxa"/>
          </w:tcPr>
          <w:p w14:paraId="1F2803E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5D2A70DC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40388DC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466B1B90" w14:textId="77777777" w:rsidTr="00AA3533">
        <w:tc>
          <w:tcPr>
            <w:tcW w:w="1961" w:type="dxa"/>
          </w:tcPr>
          <w:p w14:paraId="057E947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64133CD9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51124EF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0C244F5" w14:textId="77777777" w:rsidTr="00AA3533">
        <w:tc>
          <w:tcPr>
            <w:tcW w:w="1961" w:type="dxa"/>
          </w:tcPr>
          <w:p w14:paraId="160D3D01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14EA131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72EB87B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3533" w:rsidRPr="009C54AE" w14:paraId="3C0D4453" w14:textId="77777777" w:rsidTr="00AA3533">
        <w:tc>
          <w:tcPr>
            <w:tcW w:w="1961" w:type="dxa"/>
          </w:tcPr>
          <w:p w14:paraId="3A70AC99" w14:textId="781AD2FA" w:rsidR="00AA3533" w:rsidRPr="009C54AE" w:rsidRDefault="00AA3533" w:rsidP="00AA35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</w:tcPr>
          <w:p w14:paraId="0F9A3E2E" w14:textId="190936E0" w:rsidR="00AA3533" w:rsidRDefault="00AA3533" w:rsidP="00AA35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14:paraId="2B5020F6" w14:textId="0A278685" w:rsidR="00AA3533" w:rsidRDefault="00AA3533" w:rsidP="00AA35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7DC3DF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17009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4740487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44E64595" w14:textId="77777777" w:rsidTr="006827B6">
        <w:tc>
          <w:tcPr>
            <w:tcW w:w="9670" w:type="dxa"/>
          </w:tcPr>
          <w:p w14:paraId="01DE812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14:paraId="500E051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084A2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0CE7F" w14:textId="77777777" w:rsidR="000B5BD0" w:rsidRPr="009C54AE" w:rsidRDefault="000B5BD0" w:rsidP="000B5B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CEB74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B5BD0" w:rsidRPr="009C54AE" w14:paraId="585151A8" w14:textId="77777777" w:rsidTr="006827B6">
        <w:tc>
          <w:tcPr>
            <w:tcW w:w="4962" w:type="dxa"/>
            <w:vAlign w:val="center"/>
          </w:tcPr>
          <w:p w14:paraId="4E5AE4A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002D92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B5BD0" w:rsidRPr="009C54AE" w14:paraId="73A55E44" w14:textId="77777777" w:rsidTr="006827B6">
        <w:tc>
          <w:tcPr>
            <w:tcW w:w="4962" w:type="dxa"/>
          </w:tcPr>
          <w:p w14:paraId="42B6857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2B854A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B5BD0" w:rsidRPr="009C54AE" w14:paraId="3EF75736" w14:textId="77777777" w:rsidTr="006827B6">
        <w:tc>
          <w:tcPr>
            <w:tcW w:w="4962" w:type="dxa"/>
          </w:tcPr>
          <w:p w14:paraId="2A1E569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ED548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D1495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14:paraId="1961431B" w14:textId="77777777" w:rsidTr="006827B6">
        <w:tc>
          <w:tcPr>
            <w:tcW w:w="4962" w:type="dxa"/>
          </w:tcPr>
          <w:p w14:paraId="31D98CE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FF756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047B115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B5BD0" w:rsidRPr="009C54AE" w14:paraId="21E74D09" w14:textId="77777777" w:rsidTr="006827B6">
        <w:tc>
          <w:tcPr>
            <w:tcW w:w="4962" w:type="dxa"/>
          </w:tcPr>
          <w:p w14:paraId="4358306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46F30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B5BD0" w:rsidRPr="009C54AE" w14:paraId="484D68EF" w14:textId="77777777" w:rsidTr="006827B6">
        <w:tc>
          <w:tcPr>
            <w:tcW w:w="4962" w:type="dxa"/>
          </w:tcPr>
          <w:p w14:paraId="418309C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1B7B1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BF7B47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E9468F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4A7C6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E5503D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4410EB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4A02A0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3ACB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114997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B5BD0" w:rsidRPr="009C54AE" w14:paraId="61EED3D7" w14:textId="77777777" w:rsidTr="00607983">
        <w:trPr>
          <w:trHeight w:val="397"/>
        </w:trPr>
        <w:tc>
          <w:tcPr>
            <w:tcW w:w="3544" w:type="dxa"/>
          </w:tcPr>
          <w:p w14:paraId="1E4FD5D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CBD672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26E8">
              <w:t>Nie dotyczy</w:t>
            </w:r>
          </w:p>
        </w:tc>
      </w:tr>
      <w:tr w:rsidR="000B5BD0" w:rsidRPr="009C54AE" w14:paraId="0ED69214" w14:textId="77777777" w:rsidTr="00607983">
        <w:trPr>
          <w:trHeight w:val="397"/>
        </w:trPr>
        <w:tc>
          <w:tcPr>
            <w:tcW w:w="3544" w:type="dxa"/>
          </w:tcPr>
          <w:p w14:paraId="2241C5D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4F575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6E8">
              <w:t>Nie dotyczy</w:t>
            </w:r>
          </w:p>
        </w:tc>
      </w:tr>
    </w:tbl>
    <w:p w14:paraId="58AECB34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65DBC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36D8F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DD27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AEF3609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5BD0" w:rsidRPr="009C54AE" w14:paraId="09FD28F5" w14:textId="77777777" w:rsidTr="00607983">
        <w:trPr>
          <w:trHeight w:val="397"/>
        </w:trPr>
        <w:tc>
          <w:tcPr>
            <w:tcW w:w="7513" w:type="dxa"/>
          </w:tcPr>
          <w:p w14:paraId="65F8A9D8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98B49D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55A926" w14:textId="77777777" w:rsidR="000B5BD0" w:rsidRPr="00BF3808" w:rsidRDefault="000B5BD0" w:rsidP="00607983">
            <w:pPr>
              <w:spacing w:after="0"/>
              <w:ind w:firstLine="5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Falkowski Z., 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Marcinko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M., (red.), Międzynarodowe prawo humanitarne konfliktów zbrojnych, Warszawa 2014.</w:t>
            </w:r>
          </w:p>
          <w:p w14:paraId="214706E6" w14:textId="77777777" w:rsidR="000B5BD0" w:rsidRPr="00BF3808" w:rsidRDefault="000B5BD0" w:rsidP="00607983">
            <w:pPr>
              <w:spacing w:after="0"/>
              <w:ind w:firstLine="5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3CE07534" w14:textId="77777777" w:rsidR="000B5BD0" w:rsidRPr="00BF3808" w:rsidRDefault="000B5BD0" w:rsidP="00607983">
            <w:pPr>
              <w:spacing w:after="0"/>
              <w:ind w:firstLine="5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Lankosz K., (oprac.), Międzynarodowe prawo humanitarne konfliktów zbrojnych. Wybór dokumentów, Bielsko-Biała 2007.</w:t>
            </w:r>
          </w:p>
        </w:tc>
      </w:tr>
      <w:tr w:rsidR="000B5BD0" w:rsidRPr="009C54AE" w14:paraId="69F038CC" w14:textId="77777777" w:rsidTr="00607983">
        <w:trPr>
          <w:trHeight w:val="397"/>
        </w:trPr>
        <w:tc>
          <w:tcPr>
            <w:tcW w:w="7513" w:type="dxa"/>
          </w:tcPr>
          <w:p w14:paraId="5018E30B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CB04FF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8B88F9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>ołhaj</w:t>
            </w:r>
            <w:proofErr w:type="spellEnd"/>
            <w:r w:rsidRPr="00BF3808">
              <w:rPr>
                <w:sz w:val="24"/>
                <w:szCs w:val="24"/>
              </w:rPr>
              <w:t xml:space="preserve"> P., Wybrane zagadnienia z zakresu Międzynarodowego Prawa Humanitarnego oraz odpowiedzialności karnej żołnierzy, Kraków 2018. </w:t>
            </w:r>
          </w:p>
          <w:p w14:paraId="5C12863B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4DB4741A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 A., Międzynarodowe prawo humanitarne, Toruń 2014.</w:t>
            </w:r>
          </w:p>
          <w:p w14:paraId="1ED6EE2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67B0671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Pawletta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B., Międzynarodowe prawo humanitarne konfliktów zbrojnych, Warszawa 2013.</w:t>
            </w:r>
          </w:p>
          <w:p w14:paraId="28B2E05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7155216D" w14:textId="77777777" w:rsidR="000B5BD0" w:rsidRPr="00F86D0E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D0E">
              <w:rPr>
                <w:rStyle w:val="wrtext"/>
                <w:sz w:val="24"/>
                <w:szCs w:val="24"/>
              </w:rPr>
              <w:t>Marcinko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M., Między humanitaryzmem a koniecznością </w:t>
            </w:r>
            <w:proofErr w:type="spellStart"/>
            <w:r w:rsidRPr="00F86D0E">
              <w:rPr>
                <w:rStyle w:val="wrtext"/>
                <w:sz w:val="24"/>
                <w:szCs w:val="24"/>
              </w:rPr>
              <w:t>wojskową-znaczenie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zasady proporcjonalności w planowaniu i prowadzeniu operacji militarnych. Polski Rocznik Praw Człowieka i Prawa Humanitarnego, Olsztyn 2015. </w:t>
            </w:r>
          </w:p>
        </w:tc>
      </w:tr>
    </w:tbl>
    <w:p w14:paraId="3FBFE10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2860C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154B3F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E8EC13" w14:textId="77777777" w:rsidR="00415336" w:rsidRDefault="00415336"/>
    <w:sectPr w:rsidR="00415336" w:rsidSect="00FF5D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C6E37" w14:textId="77777777" w:rsidR="002B4A4E" w:rsidRDefault="002B4A4E" w:rsidP="000B5BD0">
      <w:pPr>
        <w:spacing w:after="0" w:line="240" w:lineRule="auto"/>
      </w:pPr>
      <w:r>
        <w:separator/>
      </w:r>
    </w:p>
  </w:endnote>
  <w:endnote w:type="continuationSeparator" w:id="0">
    <w:p w14:paraId="52E7AD00" w14:textId="77777777" w:rsidR="002B4A4E" w:rsidRDefault="002B4A4E" w:rsidP="000B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61159" w14:textId="77777777" w:rsidR="002B4A4E" w:rsidRDefault="002B4A4E" w:rsidP="000B5BD0">
      <w:pPr>
        <w:spacing w:after="0" w:line="240" w:lineRule="auto"/>
      </w:pPr>
      <w:r>
        <w:separator/>
      </w:r>
    </w:p>
  </w:footnote>
  <w:footnote w:type="continuationSeparator" w:id="0">
    <w:p w14:paraId="0E1970CB" w14:textId="77777777" w:rsidR="002B4A4E" w:rsidRDefault="002B4A4E" w:rsidP="000B5BD0">
      <w:pPr>
        <w:spacing w:after="0" w:line="240" w:lineRule="auto"/>
      </w:pPr>
      <w:r>
        <w:continuationSeparator/>
      </w:r>
    </w:p>
  </w:footnote>
  <w:footnote w:id="1">
    <w:p w14:paraId="4AF47605" w14:textId="77777777" w:rsidR="000B5BD0" w:rsidRDefault="000B5BD0" w:rsidP="000B5B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AA6"/>
    <w:rsid w:val="000B5BD0"/>
    <w:rsid w:val="001E7A88"/>
    <w:rsid w:val="002B4A4E"/>
    <w:rsid w:val="00304B65"/>
    <w:rsid w:val="00415336"/>
    <w:rsid w:val="004C59F3"/>
    <w:rsid w:val="00607983"/>
    <w:rsid w:val="007D4655"/>
    <w:rsid w:val="008664FC"/>
    <w:rsid w:val="0087714B"/>
    <w:rsid w:val="009E67F6"/>
    <w:rsid w:val="00A10F68"/>
    <w:rsid w:val="00A54CEF"/>
    <w:rsid w:val="00AA3533"/>
    <w:rsid w:val="00AA6B67"/>
    <w:rsid w:val="00B46AA6"/>
    <w:rsid w:val="00D313A7"/>
    <w:rsid w:val="00E04071"/>
    <w:rsid w:val="00E65FC9"/>
    <w:rsid w:val="00E75B13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044"/>
  <w15:chartTrackingRefBased/>
  <w15:docId w15:val="{5477C1CA-B23B-44E4-AB69-99004CD8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5B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B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5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5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5BD0"/>
    <w:rPr>
      <w:vertAlign w:val="superscript"/>
    </w:rPr>
  </w:style>
  <w:style w:type="paragraph" w:customStyle="1" w:styleId="Punktygwne">
    <w:name w:val="Punkty główne"/>
    <w:basedOn w:val="Normalny"/>
    <w:rsid w:val="000B5B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B5B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B5B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B5B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B5B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B5B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B5B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B5B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B5BD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5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5BD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2022-10-29T17:04:00Z</dcterms:created>
  <dcterms:modified xsi:type="dcterms:W3CDTF">2024-02-07T14:18:00Z</dcterms:modified>
</cp:coreProperties>
</file>